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3557" w14:textId="77777777" w:rsidR="00324D52" w:rsidRPr="00F66304" w:rsidRDefault="00324D52" w:rsidP="00324D52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Affinity Health Center</w:t>
      </w:r>
    </w:p>
    <w:p w14:paraId="32A30221" w14:textId="77777777" w:rsidR="00324D52" w:rsidRPr="00F66304" w:rsidRDefault="00324D52" w:rsidP="00324D52">
      <w:pPr>
        <w:tabs>
          <w:tab w:val="left" w:pos="0"/>
          <w:tab w:val="right" w:pos="5490"/>
          <w:tab w:val="right" w:pos="9720"/>
        </w:tabs>
        <w:suppressAutoHyphens/>
        <w:jc w:val="center"/>
        <w:rPr>
          <w:rFonts w:ascii="Garamond" w:hAnsi="Garamond"/>
          <w:b/>
          <w:smallCaps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Position Description</w:t>
      </w:r>
    </w:p>
    <w:p w14:paraId="32957651" w14:textId="77777777" w:rsidR="00324D52" w:rsidRPr="00F66304" w:rsidRDefault="00324D52" w:rsidP="00324D52">
      <w:pPr>
        <w:tabs>
          <w:tab w:val="left" w:pos="0"/>
          <w:tab w:val="left" w:pos="360"/>
          <w:tab w:val="left" w:pos="720"/>
          <w:tab w:val="left" w:pos="4320"/>
          <w:tab w:val="right" w:pos="9900"/>
        </w:tabs>
        <w:suppressAutoHyphens/>
        <w:rPr>
          <w:rFonts w:ascii="Garamond" w:hAnsi="Garamon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5067"/>
      </w:tblGrid>
      <w:tr w:rsidR="00324D52" w:rsidRPr="002503C8" w14:paraId="36AD9EC5" w14:textId="77777777" w:rsidTr="00310BF4">
        <w:tc>
          <w:tcPr>
            <w:tcW w:w="2040" w:type="dxa"/>
          </w:tcPr>
          <w:p w14:paraId="2AE8E276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Title: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34484F6" w14:textId="5DCB6F40" w:rsidR="00324D52" w:rsidRPr="002503C8" w:rsidRDefault="00C049A7" w:rsidP="00B06075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Advance Practice Provider- </w:t>
            </w:r>
            <w:r w:rsidR="000F471B">
              <w:rPr>
                <w:rFonts w:ascii="Garamond" w:hAnsi="Garamond"/>
                <w:sz w:val="24"/>
                <w:szCs w:val="24"/>
              </w:rPr>
              <w:t>Physician Assistant</w:t>
            </w:r>
          </w:p>
        </w:tc>
      </w:tr>
      <w:tr w:rsidR="00324D52" w:rsidRPr="002503C8" w14:paraId="0A85F9FB" w14:textId="77777777" w:rsidTr="00310BF4">
        <w:tc>
          <w:tcPr>
            <w:tcW w:w="2040" w:type="dxa"/>
          </w:tcPr>
          <w:p w14:paraId="3DB0B765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 xml:space="preserve">Department: 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3F7870A3" w14:textId="77777777" w:rsidR="00324D52" w:rsidRPr="002503C8" w:rsidRDefault="00324D52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Medical Clinic</w:t>
            </w:r>
          </w:p>
        </w:tc>
      </w:tr>
      <w:tr w:rsidR="00324D52" w:rsidRPr="002503C8" w14:paraId="7CF836C7" w14:textId="77777777" w:rsidTr="00310BF4">
        <w:tc>
          <w:tcPr>
            <w:tcW w:w="2040" w:type="dxa"/>
          </w:tcPr>
          <w:p w14:paraId="50D3C0B7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Reports To: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6694FE9A" w14:textId="77777777" w:rsidR="00324D52" w:rsidRPr="002503C8" w:rsidRDefault="00324D52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Director</w:t>
            </w:r>
          </w:p>
        </w:tc>
      </w:tr>
      <w:tr w:rsidR="00324D52" w:rsidRPr="002503C8" w14:paraId="4E188E61" w14:textId="77777777" w:rsidTr="00310BF4">
        <w:tc>
          <w:tcPr>
            <w:tcW w:w="2040" w:type="dxa"/>
          </w:tcPr>
          <w:p w14:paraId="595A7284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FLSA Status: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7DE82677" w14:textId="77777777" w:rsidR="00324D52" w:rsidRPr="002503C8" w:rsidRDefault="00324D52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Salary Exempt</w:t>
            </w:r>
          </w:p>
        </w:tc>
      </w:tr>
      <w:tr w:rsidR="00324D52" w:rsidRPr="002503C8" w14:paraId="429CEF92" w14:textId="77777777" w:rsidTr="00310BF4">
        <w:tc>
          <w:tcPr>
            <w:tcW w:w="2040" w:type="dxa"/>
          </w:tcPr>
          <w:p w14:paraId="1F1AEF7D" w14:textId="77777777" w:rsidR="00324D52" w:rsidRPr="002503C8" w:rsidRDefault="00324D52" w:rsidP="00310BF4">
            <w:pPr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Date Revised: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6762567D" w14:textId="38A619B9" w:rsidR="00324D52" w:rsidRPr="002503C8" w:rsidRDefault="00C049A7" w:rsidP="00310BF4">
            <w:pPr>
              <w:suppressAutoHyphens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May 2022</w:t>
            </w:r>
          </w:p>
        </w:tc>
      </w:tr>
    </w:tbl>
    <w:p w14:paraId="199F9F0A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</w:p>
    <w:p w14:paraId="1BA504CC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Vision: </w:t>
      </w:r>
      <w:r>
        <w:rPr>
          <w:rFonts w:ascii="Garamond" w:hAnsi="Garamond"/>
          <w:sz w:val="24"/>
          <w:szCs w:val="24"/>
        </w:rPr>
        <w:t xml:space="preserve">Affinity Health Center’s vision is for a healthy and vibrant community where all people have access to exceptional and comprehensive healthcare.  </w:t>
      </w:r>
    </w:p>
    <w:p w14:paraId="24B5C87F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6CD9876D" w14:textId="77777777" w:rsidR="00324D52" w:rsidRDefault="00324D52" w:rsidP="00324D52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Mission: </w:t>
      </w:r>
      <w:r>
        <w:rPr>
          <w:rFonts w:ascii="Garamond" w:hAnsi="Garamond"/>
          <w:sz w:val="24"/>
          <w:szCs w:val="24"/>
        </w:rPr>
        <w:t>Affinity Health Center serves the healthcare needs of our community by providing access to high-quality, comprehensive care with compassion, dignity and respect.</w:t>
      </w:r>
    </w:p>
    <w:p w14:paraId="702D51E3" w14:textId="77777777" w:rsidR="00324D52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</w:p>
    <w:p w14:paraId="15AB63E2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General Summary</w:t>
      </w:r>
    </w:p>
    <w:p w14:paraId="6B2396A9" w14:textId="60EDD020" w:rsidR="00B06075" w:rsidRPr="00F66304" w:rsidRDefault="00B06075" w:rsidP="00B060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 the </w:t>
      </w:r>
      <w:r w:rsidRPr="00F66304">
        <w:rPr>
          <w:rFonts w:ascii="Garamond" w:hAnsi="Garamond"/>
          <w:sz w:val="24"/>
          <w:szCs w:val="24"/>
        </w:rPr>
        <w:t xml:space="preserve">supervision of </w:t>
      </w:r>
      <w:r>
        <w:rPr>
          <w:rFonts w:ascii="Garamond" w:hAnsi="Garamond"/>
          <w:sz w:val="24"/>
          <w:szCs w:val="24"/>
        </w:rPr>
        <w:t xml:space="preserve">the </w:t>
      </w:r>
      <w:r w:rsidR="00C049A7">
        <w:rPr>
          <w:rFonts w:ascii="Garamond" w:hAnsi="Garamond"/>
          <w:sz w:val="24"/>
          <w:szCs w:val="24"/>
        </w:rPr>
        <w:t xml:space="preserve">Chief </w:t>
      </w:r>
      <w:r>
        <w:rPr>
          <w:rFonts w:ascii="Garamond" w:hAnsi="Garamond"/>
          <w:sz w:val="24"/>
          <w:szCs w:val="24"/>
        </w:rPr>
        <w:t xml:space="preserve">Medical </w:t>
      </w:r>
      <w:r w:rsidR="00C049A7">
        <w:rPr>
          <w:rFonts w:ascii="Garamond" w:hAnsi="Garamond"/>
          <w:sz w:val="24"/>
          <w:szCs w:val="24"/>
        </w:rPr>
        <w:t>Officer</w:t>
      </w:r>
      <w:r w:rsidRPr="00F66304">
        <w:rPr>
          <w:rFonts w:ascii="Garamond" w:hAnsi="Garamond"/>
          <w:sz w:val="24"/>
          <w:szCs w:val="24"/>
        </w:rPr>
        <w:t xml:space="preserve">, </w:t>
      </w:r>
      <w:r w:rsidR="000F471B">
        <w:rPr>
          <w:rFonts w:ascii="Garamond" w:hAnsi="Garamond"/>
          <w:sz w:val="24"/>
          <w:szCs w:val="24"/>
        </w:rPr>
        <w:t>the Physician Assistant</w:t>
      </w:r>
      <w:r w:rsidR="00C049A7">
        <w:rPr>
          <w:rFonts w:ascii="Garamond" w:hAnsi="Garamond"/>
          <w:sz w:val="24"/>
          <w:szCs w:val="24"/>
        </w:rPr>
        <w:t xml:space="preserve"> (PA)</w:t>
      </w:r>
      <w:r>
        <w:rPr>
          <w:rFonts w:ascii="Garamond" w:hAnsi="Garamond"/>
          <w:sz w:val="24"/>
          <w:szCs w:val="24"/>
        </w:rPr>
        <w:t xml:space="preserve"> is a member of the patient care team, responsible for providing patient-centered primary care for Affinity patients. </w:t>
      </w:r>
      <w:r w:rsidRPr="00F66304">
        <w:rPr>
          <w:rFonts w:ascii="Garamond" w:hAnsi="Garamond"/>
          <w:sz w:val="24"/>
          <w:szCs w:val="24"/>
        </w:rPr>
        <w:t>Under appropriate sup</w:t>
      </w:r>
      <w:r>
        <w:rPr>
          <w:rFonts w:ascii="Garamond" w:hAnsi="Garamond"/>
          <w:sz w:val="24"/>
          <w:szCs w:val="24"/>
        </w:rPr>
        <w:t>ervision, the Midlevel</w:t>
      </w:r>
      <w:r w:rsidRPr="00F66304">
        <w:rPr>
          <w:rFonts w:ascii="Garamond" w:hAnsi="Garamond"/>
          <w:sz w:val="24"/>
          <w:szCs w:val="24"/>
        </w:rPr>
        <w:t xml:space="preserve"> plays a key role in extending the physician’s services.  The </w:t>
      </w:r>
      <w:r w:rsidR="00C049A7">
        <w:rPr>
          <w:rFonts w:ascii="Garamond" w:hAnsi="Garamond"/>
          <w:sz w:val="24"/>
          <w:szCs w:val="24"/>
        </w:rPr>
        <w:t>PA</w:t>
      </w:r>
      <w:r w:rsidRPr="00F66304">
        <w:rPr>
          <w:rFonts w:ascii="Garamond" w:hAnsi="Garamond"/>
          <w:sz w:val="24"/>
          <w:szCs w:val="24"/>
        </w:rPr>
        <w:t xml:space="preserve"> will be responsible for compliance with government regulations related to the provision of healthcare.</w:t>
      </w:r>
      <w:r>
        <w:rPr>
          <w:rFonts w:ascii="Garamond" w:hAnsi="Garamond"/>
          <w:sz w:val="24"/>
          <w:szCs w:val="24"/>
        </w:rPr>
        <w:t xml:space="preserve">  The </w:t>
      </w:r>
      <w:r w:rsidR="00C049A7">
        <w:rPr>
          <w:rFonts w:ascii="Garamond" w:hAnsi="Garamond"/>
          <w:sz w:val="24"/>
          <w:szCs w:val="24"/>
        </w:rPr>
        <w:t>PA</w:t>
      </w:r>
      <w:r>
        <w:rPr>
          <w:rFonts w:ascii="Garamond" w:hAnsi="Garamond"/>
          <w:sz w:val="24"/>
          <w:szCs w:val="24"/>
        </w:rPr>
        <w:t xml:space="preserve"> participates in the Continuous Quality Improvement activities of the organization and the Performance Management System.</w:t>
      </w:r>
    </w:p>
    <w:p w14:paraId="4F57CF20" w14:textId="77777777" w:rsidR="00324D52" w:rsidRPr="00F66304" w:rsidRDefault="00324D52" w:rsidP="00324D52">
      <w:pPr>
        <w:rPr>
          <w:rFonts w:ascii="Garamond" w:hAnsi="Garamond"/>
          <w:sz w:val="24"/>
          <w:szCs w:val="24"/>
        </w:rPr>
      </w:pPr>
    </w:p>
    <w:p w14:paraId="76B1D0AB" w14:textId="77777777" w:rsidR="00324D52" w:rsidRPr="00B55681" w:rsidRDefault="00324D52" w:rsidP="00324D52">
      <w:pPr>
        <w:suppressAutoHyphens/>
        <w:rPr>
          <w:rFonts w:ascii="Garamond" w:hAnsi="Garamond"/>
          <w:b/>
          <w:smallCaps/>
          <w:sz w:val="24"/>
          <w:szCs w:val="24"/>
        </w:rPr>
      </w:pPr>
      <w:r w:rsidRPr="00F66304">
        <w:rPr>
          <w:rFonts w:ascii="Garamond" w:hAnsi="Garamond"/>
          <w:b/>
          <w:smallCaps/>
          <w:sz w:val="24"/>
          <w:szCs w:val="24"/>
        </w:rPr>
        <w:t>Essential Functions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477"/>
      </w:tblGrid>
      <w:tr w:rsidR="00324D52" w:rsidRPr="002503C8" w14:paraId="3FDD9894" w14:textId="77777777" w:rsidTr="00310BF4">
        <w:tc>
          <w:tcPr>
            <w:tcW w:w="1800" w:type="dxa"/>
            <w:shd w:val="clear" w:color="auto" w:fill="D9D9D9"/>
          </w:tcPr>
          <w:p w14:paraId="1E9F2C5B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mallCaps/>
                <w:sz w:val="24"/>
                <w:szCs w:val="24"/>
              </w:rPr>
              <w:t>% Time</w:t>
            </w:r>
          </w:p>
        </w:tc>
        <w:tc>
          <w:tcPr>
            <w:tcW w:w="7668" w:type="dxa"/>
            <w:shd w:val="clear" w:color="auto" w:fill="D9D9D9"/>
          </w:tcPr>
          <w:p w14:paraId="5B7558D4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Medical/Clinical Functions</w:t>
            </w:r>
          </w:p>
        </w:tc>
      </w:tr>
      <w:tr w:rsidR="00324D52" w:rsidRPr="002503C8" w14:paraId="5D537499" w14:textId="77777777" w:rsidTr="00310BF4">
        <w:tc>
          <w:tcPr>
            <w:tcW w:w="1800" w:type="dxa"/>
          </w:tcPr>
          <w:p w14:paraId="33333E42" w14:textId="77777777" w:rsidR="00324D52" w:rsidRPr="002503C8" w:rsidRDefault="00134BBC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</w:t>
            </w:r>
            <w:r w:rsidR="00324D52" w:rsidRPr="002503C8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668" w:type="dxa"/>
          </w:tcPr>
          <w:p w14:paraId="4FE8314F" w14:textId="77777777" w:rsidR="00324D52" w:rsidRPr="00DE2325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2503C8">
              <w:rPr>
                <w:rFonts w:ascii="Garamond" w:hAnsi="Garamond"/>
                <w:sz w:val="24"/>
                <w:szCs w:val="24"/>
              </w:rPr>
              <w:t>Diagnose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treat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acute health problems, treat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manage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chronic diseases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Order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>, perform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and interpret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diagnostic studies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Prescribe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medications and </w:t>
            </w:r>
            <w:r w:rsidRPr="004E7486">
              <w:rPr>
                <w:rFonts w:ascii="Garamond" w:hAnsi="Garamond"/>
                <w:sz w:val="24"/>
                <w:szCs w:val="24"/>
              </w:rPr>
              <w:t>other treatments as necessary</w:t>
            </w:r>
            <w:r w:rsidR="00EB3C21">
              <w:rPr>
                <w:rFonts w:ascii="Garamond" w:hAnsi="Garamond"/>
                <w:sz w:val="24"/>
                <w:szCs w:val="24"/>
              </w:rPr>
              <w:t xml:space="preserve"> for adult and pediatric patients</w:t>
            </w:r>
            <w:r w:rsidRPr="004E748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503C8">
              <w:rPr>
                <w:rFonts w:ascii="Garamond" w:hAnsi="Garamond"/>
                <w:sz w:val="24"/>
                <w:szCs w:val="24"/>
              </w:rPr>
              <w:t>Obtain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medical histories and provide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health maintenance including physical examinations</w:t>
            </w:r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Pr="002503C8">
              <w:rPr>
                <w:rFonts w:ascii="Garamond" w:hAnsi="Garamond"/>
                <w:sz w:val="24"/>
                <w:szCs w:val="24"/>
              </w:rPr>
              <w:t>Promote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positive health behaviors through education and </w:t>
            </w:r>
            <w:r w:rsidRPr="00DE2325">
              <w:rPr>
                <w:rFonts w:ascii="Garamond" w:hAnsi="Garamond"/>
                <w:sz w:val="24"/>
                <w:szCs w:val="24"/>
              </w:rPr>
              <w:t>counseling.</w:t>
            </w:r>
            <w:r>
              <w:rPr>
                <w:rFonts w:ascii="Garamond" w:hAnsi="Garamond"/>
                <w:sz w:val="24"/>
                <w:szCs w:val="24"/>
              </w:rPr>
              <w:t xml:space="preserve"> Works in Care Teams and c</w:t>
            </w:r>
            <w:r w:rsidRPr="002503C8">
              <w:rPr>
                <w:rFonts w:ascii="Garamond" w:hAnsi="Garamond"/>
                <w:sz w:val="24"/>
                <w:szCs w:val="24"/>
              </w:rPr>
              <w:t>ollaborate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2503C8">
              <w:rPr>
                <w:rFonts w:ascii="Garamond" w:hAnsi="Garamond"/>
                <w:sz w:val="24"/>
                <w:szCs w:val="24"/>
              </w:rPr>
              <w:t xml:space="preserve"> with physicians and other health care professionals as necessary</w:t>
            </w:r>
            <w:r>
              <w:rPr>
                <w:rFonts w:ascii="Garamond" w:hAnsi="Garamond"/>
                <w:sz w:val="24"/>
                <w:szCs w:val="24"/>
              </w:rPr>
              <w:t>. Includes participation in agency meetings and collaboration with internal providers. As a leader on care team</w:t>
            </w:r>
            <w:r w:rsidR="00134BB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moves the mission, vision and values of the agency forward. </w:t>
            </w:r>
            <w:r w:rsidR="00B06075">
              <w:rPr>
                <w:rFonts w:ascii="Garamond" w:hAnsi="Garamond"/>
                <w:sz w:val="24"/>
                <w:szCs w:val="24"/>
              </w:rPr>
              <w:t>Responsible for utilizing Affinity Health Center’s patient-centered principles of care delivery.</w:t>
            </w:r>
          </w:p>
          <w:p w14:paraId="19B87A8B" w14:textId="77777777" w:rsidR="00324D52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5541EDFA" w14:textId="77777777" w:rsidR="00324D52" w:rsidRPr="002503C8" w:rsidRDefault="00324D52" w:rsidP="00134BBC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sz w:val="24"/>
                <w:szCs w:val="24"/>
              </w:rPr>
            </w:pPr>
            <w:r w:rsidRPr="004E7486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>
              <w:rPr>
                <w:rFonts w:ascii="Garamond" w:hAnsi="Garamond"/>
                <w:sz w:val="24"/>
                <w:szCs w:val="24"/>
              </w:rPr>
              <w:t xml:space="preserve">  S</w:t>
            </w:r>
            <w:r w:rsidRPr="004E7486">
              <w:rPr>
                <w:rFonts w:ascii="Garamond" w:hAnsi="Garamond"/>
                <w:sz w:val="24"/>
                <w:szCs w:val="24"/>
              </w:rPr>
              <w:t>pecialized</w:t>
            </w:r>
            <w:r w:rsidR="00E507B0">
              <w:rPr>
                <w:rFonts w:ascii="Garamond" w:hAnsi="Garamond"/>
                <w:sz w:val="24"/>
                <w:szCs w:val="24"/>
              </w:rPr>
              <w:t xml:space="preserve"> independent medical</w:t>
            </w:r>
            <w:r w:rsidRPr="004E7486">
              <w:rPr>
                <w:rFonts w:ascii="Garamond" w:hAnsi="Garamond"/>
                <w:sz w:val="24"/>
                <w:szCs w:val="24"/>
              </w:rPr>
              <w:t xml:space="preserve"> judgment and skills wh</w:t>
            </w:r>
            <w:r w:rsidR="00EB3C21">
              <w:rPr>
                <w:rFonts w:ascii="Garamond" w:hAnsi="Garamond"/>
                <w:sz w:val="24"/>
                <w:szCs w:val="24"/>
              </w:rPr>
              <w:t>ich are</w:t>
            </w:r>
            <w:r w:rsidRPr="004E7486">
              <w:rPr>
                <w:rFonts w:ascii="Garamond" w:hAnsi="Garamond"/>
                <w:sz w:val="24"/>
                <w:szCs w:val="24"/>
              </w:rPr>
              <w:t xml:space="preserve"> based on knowledge and application of the principles of bi</w:t>
            </w:r>
            <w:r>
              <w:rPr>
                <w:rFonts w:ascii="Garamond" w:hAnsi="Garamond"/>
                <w:sz w:val="24"/>
                <w:szCs w:val="24"/>
              </w:rPr>
              <w:t>ophysical and social sciences; C</w:t>
            </w:r>
            <w:r w:rsidRPr="004E7486">
              <w:rPr>
                <w:rFonts w:ascii="Garamond" w:hAnsi="Garamond"/>
                <w:sz w:val="24"/>
                <w:szCs w:val="24"/>
              </w:rPr>
              <w:t xml:space="preserve">urrent knowledge on </w:t>
            </w:r>
            <w:r w:rsidR="00134BBC">
              <w:rPr>
                <w:rFonts w:ascii="Garamond" w:hAnsi="Garamond"/>
                <w:sz w:val="24"/>
                <w:szCs w:val="24"/>
              </w:rPr>
              <w:t>primary care</w:t>
            </w:r>
            <w:r>
              <w:rPr>
                <w:rFonts w:ascii="Garamond" w:hAnsi="Garamond"/>
                <w:sz w:val="24"/>
                <w:szCs w:val="24"/>
              </w:rPr>
              <w:t>; Strong assessment skills; ability to develop treatment plans; ability to communicate plan with client; a</w:t>
            </w:r>
            <w:r w:rsidRPr="004E7486">
              <w:rPr>
                <w:rFonts w:ascii="Garamond" w:hAnsi="Garamond"/>
                <w:sz w:val="24"/>
                <w:szCs w:val="24"/>
              </w:rPr>
              <w:t>bility to complete work efficiently, effectively, and independently with minimal supervision.</w:t>
            </w:r>
          </w:p>
        </w:tc>
      </w:tr>
      <w:tr w:rsidR="00324D52" w:rsidRPr="002503C8" w14:paraId="095D0ACE" w14:textId="77777777" w:rsidTr="00310BF4">
        <w:tc>
          <w:tcPr>
            <w:tcW w:w="1800" w:type="dxa"/>
          </w:tcPr>
          <w:p w14:paraId="65ACF72F" w14:textId="77777777" w:rsidR="00324D52" w:rsidRPr="00DE2325" w:rsidRDefault="00134BBC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24D52" w:rsidRPr="00DE2325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7668" w:type="dxa"/>
          </w:tcPr>
          <w:p w14:paraId="3793AB9A" w14:textId="77777777" w:rsidR="00324D52" w:rsidRPr="00DE2325" w:rsidRDefault="00324D52" w:rsidP="00310BF4">
            <w:pPr>
              <w:rPr>
                <w:rFonts w:ascii="Garamond" w:hAnsi="Garamond"/>
                <w:sz w:val="24"/>
                <w:szCs w:val="24"/>
              </w:rPr>
            </w:pPr>
            <w:r w:rsidRPr="00DE2325">
              <w:rPr>
                <w:rFonts w:ascii="Garamond" w:hAnsi="Garamond"/>
                <w:b/>
                <w:sz w:val="24"/>
                <w:szCs w:val="24"/>
              </w:rPr>
              <w:t>Quality Improvement/ Quality Assurance:</w:t>
            </w:r>
            <w:r w:rsidRPr="00DE2325">
              <w:rPr>
                <w:rFonts w:ascii="Garamond" w:hAnsi="Garamond"/>
                <w:sz w:val="24"/>
                <w:szCs w:val="24"/>
              </w:rPr>
              <w:t xml:space="preserve"> Participate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DE2325">
              <w:rPr>
                <w:rFonts w:ascii="Garamond" w:hAnsi="Garamond"/>
                <w:sz w:val="24"/>
                <w:szCs w:val="24"/>
              </w:rPr>
              <w:t xml:space="preserve"> in quality improvement activities – including development of clinical forms, review of medical records for adherence to pre-est</w:t>
            </w:r>
            <w:r>
              <w:rPr>
                <w:rFonts w:ascii="Garamond" w:hAnsi="Garamond"/>
                <w:sz w:val="24"/>
                <w:szCs w:val="24"/>
              </w:rPr>
              <w:t xml:space="preserve">ablished standards of care, </w:t>
            </w:r>
            <w:r w:rsidRPr="00DE2325">
              <w:rPr>
                <w:rFonts w:ascii="Garamond" w:hAnsi="Garamond"/>
                <w:sz w:val="24"/>
                <w:szCs w:val="24"/>
              </w:rPr>
              <w:t>participation in quality improvement meetings</w:t>
            </w:r>
            <w:r>
              <w:rPr>
                <w:rFonts w:ascii="Garamond" w:hAnsi="Garamond"/>
                <w:sz w:val="24"/>
                <w:szCs w:val="24"/>
              </w:rPr>
              <w:t xml:space="preserve"> and processes that involve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Patient-Centered Medical Home and our Federally Qualified Health Center status</w:t>
            </w:r>
            <w:r w:rsidR="00134BBC">
              <w:rPr>
                <w:rFonts w:ascii="Garamond" w:hAnsi="Garamond"/>
                <w:sz w:val="24"/>
                <w:szCs w:val="24"/>
              </w:rPr>
              <w:t>, and participation in provider meetings</w:t>
            </w:r>
            <w:r w:rsidRPr="00DE2325">
              <w:rPr>
                <w:rFonts w:ascii="Garamond" w:hAnsi="Garamond"/>
                <w:sz w:val="24"/>
                <w:szCs w:val="24"/>
              </w:rPr>
              <w:t>.</w:t>
            </w:r>
          </w:p>
          <w:p w14:paraId="372B1181" w14:textId="77777777" w:rsidR="00324D52" w:rsidRDefault="00324D52" w:rsidP="00310BF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14:paraId="0A4B648C" w14:textId="77777777" w:rsidR="00324D52" w:rsidRPr="00DE2325" w:rsidRDefault="00324D52" w:rsidP="00EB3C21">
            <w:pPr>
              <w:rPr>
                <w:rFonts w:ascii="Garamond" w:hAnsi="Garamond"/>
                <w:sz w:val="24"/>
                <w:szCs w:val="24"/>
              </w:rPr>
            </w:pPr>
            <w:r w:rsidRPr="00DE2325">
              <w:rPr>
                <w:rFonts w:ascii="Garamond" w:hAnsi="Garamond"/>
                <w:b/>
                <w:i/>
                <w:sz w:val="24"/>
                <w:szCs w:val="24"/>
              </w:rPr>
              <w:t>Competencies:</w:t>
            </w:r>
            <w:r>
              <w:rPr>
                <w:rFonts w:ascii="Garamond" w:hAnsi="Garamond"/>
                <w:sz w:val="24"/>
                <w:szCs w:val="24"/>
              </w:rPr>
              <w:t xml:space="preserve">  Thorough knowledge and understanding of UDS measures; strong understanding for clinical processes at AHC, including documentation methods; ability to provide constructive criticism.</w:t>
            </w:r>
          </w:p>
        </w:tc>
      </w:tr>
      <w:tr w:rsidR="00324D52" w:rsidRPr="002503C8" w14:paraId="1862DE32" w14:textId="77777777" w:rsidTr="00310BF4">
        <w:tc>
          <w:tcPr>
            <w:tcW w:w="1800" w:type="dxa"/>
            <w:shd w:val="clear" w:color="auto" w:fill="D9D9D9"/>
          </w:tcPr>
          <w:p w14:paraId="5174404D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668" w:type="dxa"/>
            <w:shd w:val="clear" w:color="auto" w:fill="D9D9D9"/>
          </w:tcPr>
          <w:p w14:paraId="73D39E0A" w14:textId="77777777" w:rsidR="00324D52" w:rsidRPr="002503C8" w:rsidRDefault="00324D52" w:rsidP="00310BF4">
            <w:pPr>
              <w:tabs>
                <w:tab w:val="left" w:pos="0"/>
                <w:tab w:val="left" w:pos="360"/>
                <w:tab w:val="left" w:pos="720"/>
                <w:tab w:val="left" w:pos="4320"/>
                <w:tab w:val="right" w:pos="9900"/>
              </w:tabs>
              <w:suppressAutoHyphens/>
              <w:rPr>
                <w:rFonts w:ascii="Garamond" w:hAnsi="Garamond"/>
                <w:b/>
                <w:sz w:val="24"/>
                <w:szCs w:val="24"/>
              </w:rPr>
            </w:pPr>
            <w:r w:rsidRPr="002503C8">
              <w:rPr>
                <w:rFonts w:ascii="Garamond" w:hAnsi="Garamond"/>
                <w:b/>
                <w:sz w:val="24"/>
                <w:szCs w:val="24"/>
              </w:rPr>
              <w:t>Total Essential Functions</w:t>
            </w:r>
          </w:p>
        </w:tc>
      </w:tr>
    </w:tbl>
    <w:p w14:paraId="23F2E1AF" w14:textId="77777777" w:rsidR="00324D52" w:rsidRDefault="00324D52" w:rsidP="00324D52">
      <w:pPr>
        <w:suppressAutoHyphens/>
        <w:rPr>
          <w:rFonts w:ascii="Garamond" w:hAnsi="Garamond"/>
          <w:smallCaps/>
          <w:sz w:val="24"/>
          <w:szCs w:val="24"/>
        </w:rPr>
      </w:pPr>
    </w:p>
    <w:p w14:paraId="37C8AEEC" w14:textId="77777777" w:rsidR="00324D52" w:rsidRPr="002738F4" w:rsidRDefault="00324D52" w:rsidP="00324D52">
      <w:pPr>
        <w:rPr>
          <w:rFonts w:ascii="Garamond" w:hAnsi="Garamond" w:cs="Arial"/>
          <w:b/>
          <w:smallCaps/>
          <w:sz w:val="24"/>
          <w:szCs w:val="24"/>
        </w:rPr>
      </w:pPr>
      <w:r w:rsidRPr="002738F4">
        <w:rPr>
          <w:rFonts w:ascii="Garamond" w:hAnsi="Garamond" w:cs="Arial"/>
          <w:b/>
          <w:smallCaps/>
          <w:sz w:val="24"/>
          <w:szCs w:val="24"/>
        </w:rPr>
        <w:t>E</w:t>
      </w:r>
      <w:r>
        <w:rPr>
          <w:rFonts w:ascii="Garamond" w:hAnsi="Garamond" w:cs="Arial"/>
          <w:b/>
          <w:smallCaps/>
          <w:sz w:val="24"/>
          <w:szCs w:val="24"/>
        </w:rPr>
        <w:t>ducation and Experience</w:t>
      </w:r>
    </w:p>
    <w:p w14:paraId="28EB5DFD" w14:textId="77777777" w:rsidR="00324D52" w:rsidRDefault="00324D52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sz w:val="24"/>
          <w:szCs w:val="24"/>
        </w:rPr>
        <w:t>Licensed in State of South Carolina</w:t>
      </w:r>
      <w:r w:rsidR="002020DE">
        <w:rPr>
          <w:rFonts w:ascii="Garamond" w:hAnsi="Garamond"/>
          <w:sz w:val="24"/>
          <w:szCs w:val="24"/>
        </w:rPr>
        <w:t xml:space="preserve"> as Physician Assistant</w:t>
      </w:r>
      <w:r w:rsidRPr="00F66304">
        <w:rPr>
          <w:rFonts w:ascii="Garamond" w:hAnsi="Garamond"/>
          <w:sz w:val="24"/>
          <w:szCs w:val="24"/>
        </w:rPr>
        <w:t>, inc</w:t>
      </w:r>
      <w:r>
        <w:rPr>
          <w:rFonts w:ascii="Garamond" w:hAnsi="Garamond"/>
          <w:sz w:val="24"/>
          <w:szCs w:val="24"/>
        </w:rPr>
        <w:t>luding prescriptive privileges</w:t>
      </w:r>
    </w:p>
    <w:p w14:paraId="68818CF9" w14:textId="77777777" w:rsidR="00324D52" w:rsidRPr="00622693" w:rsidRDefault="00324D52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 w:rsidRPr="00F66304">
        <w:rPr>
          <w:rFonts w:ascii="Garamond" w:hAnsi="Garamond"/>
          <w:sz w:val="24"/>
          <w:szCs w:val="24"/>
        </w:rPr>
        <w:t>Maintain</w:t>
      </w:r>
      <w:r>
        <w:rPr>
          <w:rFonts w:ascii="Garamond" w:hAnsi="Garamond"/>
          <w:sz w:val="24"/>
          <w:szCs w:val="24"/>
        </w:rPr>
        <w:t>s</w:t>
      </w:r>
      <w:r w:rsidRPr="00F66304">
        <w:rPr>
          <w:rFonts w:ascii="Garamond" w:hAnsi="Garamond"/>
          <w:sz w:val="24"/>
          <w:szCs w:val="24"/>
        </w:rPr>
        <w:t xml:space="preserve"> National Certification</w:t>
      </w:r>
      <w:r w:rsidRPr="009E0506">
        <w:rPr>
          <w:rFonts w:ascii="Garamond" w:hAnsi="Garamond" w:cs="Arial"/>
          <w:b/>
          <w:smallCaps/>
          <w:sz w:val="24"/>
          <w:szCs w:val="24"/>
        </w:rPr>
        <w:t xml:space="preserve"> </w:t>
      </w:r>
    </w:p>
    <w:p w14:paraId="4D0A1309" w14:textId="77777777" w:rsidR="00622693" w:rsidRPr="00F66304" w:rsidRDefault="00E507B0" w:rsidP="00324D52">
      <w:pPr>
        <w:numPr>
          <w:ilvl w:val="0"/>
          <w:numId w:val="2"/>
        </w:num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Valid Driving license preferred</w:t>
      </w:r>
    </w:p>
    <w:p w14:paraId="16890D4C" w14:textId="77777777" w:rsidR="00324D52" w:rsidRPr="002738F4" w:rsidRDefault="00324D52" w:rsidP="00324D52">
      <w:pPr>
        <w:rPr>
          <w:rFonts w:ascii="Garamond" w:hAnsi="Garamond" w:cs="Arial"/>
          <w:b/>
          <w:sz w:val="24"/>
          <w:szCs w:val="24"/>
        </w:rPr>
      </w:pPr>
    </w:p>
    <w:p w14:paraId="22CFEBF6" w14:textId="77777777" w:rsidR="00324D52" w:rsidRPr="007C1980" w:rsidRDefault="00324D52" w:rsidP="00324D52">
      <w:pPr>
        <w:rPr>
          <w:rStyle w:val="text"/>
          <w:rFonts w:ascii="Garamond" w:hAnsi="Garamond" w:cs="Arial"/>
          <w:b/>
          <w:smallCaps/>
          <w:sz w:val="24"/>
          <w:szCs w:val="24"/>
        </w:rPr>
      </w:pPr>
    </w:p>
    <w:p w14:paraId="1D9BFD8F" w14:textId="77777777" w:rsidR="00324D52" w:rsidRPr="007C1980" w:rsidRDefault="00324D52" w:rsidP="00324D52">
      <w:pPr>
        <w:rPr>
          <w:rStyle w:val="text"/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W</w:t>
      </w:r>
      <w:r w:rsidRPr="002738F4">
        <w:rPr>
          <w:rFonts w:ascii="Garamond" w:hAnsi="Garamond"/>
          <w:b/>
          <w:smallCaps/>
          <w:sz w:val="24"/>
          <w:szCs w:val="24"/>
        </w:rPr>
        <w:t>orking Conditions</w:t>
      </w:r>
    </w:p>
    <w:p w14:paraId="045B0B7A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Stands, stoops, reaches, pushes and pulls</w:t>
      </w:r>
    </w:p>
    <w:p w14:paraId="33D40776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Lift items 50 lbs or less</w:t>
      </w:r>
    </w:p>
    <w:p w14:paraId="682EFFEC" w14:textId="77777777" w:rsidR="00324D52" w:rsidRPr="002738F4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Some non-traditional working hours</w:t>
      </w:r>
      <w:r>
        <w:rPr>
          <w:rStyle w:val="text"/>
          <w:rFonts w:ascii="Garamond" w:hAnsi="Garamond"/>
          <w:sz w:val="24"/>
          <w:szCs w:val="24"/>
        </w:rPr>
        <w:t xml:space="preserve"> may be required</w:t>
      </w:r>
    </w:p>
    <w:p w14:paraId="6E1CFA91" w14:textId="77777777" w:rsidR="00324D52" w:rsidRDefault="00324D52" w:rsidP="00324D52">
      <w:pPr>
        <w:numPr>
          <w:ilvl w:val="0"/>
          <w:numId w:val="1"/>
        </w:numPr>
        <w:rPr>
          <w:rStyle w:val="text"/>
          <w:rFonts w:ascii="Garamond" w:hAnsi="Garamond"/>
          <w:sz w:val="24"/>
          <w:szCs w:val="24"/>
        </w:rPr>
      </w:pPr>
      <w:r w:rsidRPr="002738F4">
        <w:rPr>
          <w:rStyle w:val="text"/>
          <w:rFonts w:ascii="Garamond" w:hAnsi="Garamond"/>
          <w:sz w:val="24"/>
          <w:szCs w:val="24"/>
        </w:rPr>
        <w:t>Some travel</w:t>
      </w:r>
      <w:r>
        <w:rPr>
          <w:rStyle w:val="text"/>
          <w:rFonts w:ascii="Garamond" w:hAnsi="Garamond"/>
          <w:sz w:val="24"/>
          <w:szCs w:val="24"/>
        </w:rPr>
        <w:t xml:space="preserve"> (driving)</w:t>
      </w:r>
      <w:r w:rsidRPr="002738F4">
        <w:rPr>
          <w:rStyle w:val="text"/>
          <w:rFonts w:ascii="Garamond" w:hAnsi="Garamond"/>
          <w:sz w:val="24"/>
          <w:szCs w:val="24"/>
        </w:rPr>
        <w:t xml:space="preserve"> may be required</w:t>
      </w:r>
    </w:p>
    <w:p w14:paraId="68C573DA" w14:textId="77777777" w:rsidR="00324D52" w:rsidRPr="009E0506" w:rsidRDefault="00324D52" w:rsidP="00324D52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Style w:val="text"/>
          <w:rFonts w:ascii="Garamond" w:hAnsi="Garamond"/>
          <w:sz w:val="24"/>
          <w:szCs w:val="24"/>
        </w:rPr>
        <w:t>Some home visits may be required</w:t>
      </w:r>
    </w:p>
    <w:p w14:paraId="79FA50AD" w14:textId="77777777" w:rsidR="00324D52" w:rsidRPr="00F66304" w:rsidRDefault="00324D52" w:rsidP="00324D52">
      <w:pPr>
        <w:suppressAutoHyphens/>
        <w:rPr>
          <w:rFonts w:ascii="Garamond" w:hAnsi="Garamond"/>
          <w:smallCaps/>
          <w:sz w:val="24"/>
          <w:szCs w:val="24"/>
        </w:rPr>
      </w:pPr>
    </w:p>
    <w:p w14:paraId="12F5FEED" w14:textId="77777777" w:rsidR="00324D52" w:rsidRPr="00F66304" w:rsidRDefault="00324D52" w:rsidP="00324D52">
      <w:pPr>
        <w:suppressAutoHyphens/>
        <w:rPr>
          <w:rFonts w:ascii="Garamond" w:hAnsi="Garamond"/>
          <w:sz w:val="24"/>
          <w:szCs w:val="24"/>
        </w:rPr>
      </w:pPr>
    </w:p>
    <w:p w14:paraId="02418A2A" w14:textId="77777777" w:rsidR="00906BEF" w:rsidRDefault="00906BEF"/>
    <w:sectPr w:rsidR="0090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B38"/>
    <w:multiLevelType w:val="hybridMultilevel"/>
    <w:tmpl w:val="5060009C"/>
    <w:lvl w:ilvl="0" w:tplc="997E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C143E"/>
    <w:multiLevelType w:val="hybridMultilevel"/>
    <w:tmpl w:val="80AE3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209040">
    <w:abstractNumId w:val="0"/>
  </w:num>
  <w:num w:numId="2" w16cid:durableId="61101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52"/>
    <w:rsid w:val="000F471B"/>
    <w:rsid w:val="00134BBC"/>
    <w:rsid w:val="002020DE"/>
    <w:rsid w:val="00324D52"/>
    <w:rsid w:val="0050191B"/>
    <w:rsid w:val="00622693"/>
    <w:rsid w:val="0065338A"/>
    <w:rsid w:val="00906BEF"/>
    <w:rsid w:val="00AA3EC2"/>
    <w:rsid w:val="00B06075"/>
    <w:rsid w:val="00C049A7"/>
    <w:rsid w:val="00C402A5"/>
    <w:rsid w:val="00E507B0"/>
    <w:rsid w:val="00E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29EC"/>
  <w15:chartTrackingRefBased/>
  <w15:docId w15:val="{0AFA2111-AD06-4797-9BAB-A9C9056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24D52"/>
  </w:style>
  <w:style w:type="paragraph" w:styleId="BalloonText">
    <w:name w:val="Balloon Text"/>
    <w:basedOn w:val="Normal"/>
    <w:link w:val="BalloonTextChar"/>
    <w:uiPriority w:val="99"/>
    <w:semiHidden/>
    <w:unhideWhenUsed/>
    <w:rsid w:val="00B0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bfe6ce-ed2c-433f-9d94-b9bb04d48c9a">
      <UserInfo>
        <DisplayName>Anita Case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43B056018C4486BFEAB268D771BC" ma:contentTypeVersion="12" ma:contentTypeDescription="Create a new document." ma:contentTypeScope="" ma:versionID="b8666a953391afc8f2774110fb05d477">
  <xsd:schema xmlns:xsd="http://www.w3.org/2001/XMLSchema" xmlns:xs="http://www.w3.org/2001/XMLSchema" xmlns:p="http://schemas.microsoft.com/office/2006/metadata/properties" xmlns:ns2="2ebfe6ce-ed2c-433f-9d94-b9bb04d48c9a" xmlns:ns3="f4615048-5826-4b33-9efe-594894de8349" targetNamespace="http://schemas.microsoft.com/office/2006/metadata/properties" ma:root="true" ma:fieldsID="81ac552e5e2823ccbca3a6bac8b77a3f" ns2:_="" ns3:_="">
    <xsd:import namespace="2ebfe6ce-ed2c-433f-9d94-b9bb04d48c9a"/>
    <xsd:import namespace="f4615048-5826-4b33-9efe-594894de8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e6ce-ed2c-433f-9d94-b9bb04d48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5048-5826-4b33-9efe-594894de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F1368-D6A5-4B47-AC0F-F599D16A41BE}">
  <ds:schemaRefs>
    <ds:schemaRef ds:uri="http://purl.org/dc/dcmitype/"/>
    <ds:schemaRef ds:uri="f4615048-5826-4b33-9efe-594894de834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2ebfe6ce-ed2c-433f-9d94-b9bb04d48c9a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EDD6BF-8EAA-400A-8D57-E55779245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4E8CC-4145-431D-A238-024AF6FE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e6ce-ed2c-433f-9d94-b9bb04d48c9a"/>
    <ds:schemaRef ds:uri="f4615048-5826-4b33-9efe-594894de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Health Center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Devonda Gomez</dc:creator>
  <cp:keywords/>
  <dc:description/>
  <cp:lastModifiedBy>Charlotte Goodwin</cp:lastModifiedBy>
  <cp:revision>2</cp:revision>
  <cp:lastPrinted>2017-11-09T19:48:00Z</cp:lastPrinted>
  <dcterms:created xsi:type="dcterms:W3CDTF">2023-03-16T16:39:00Z</dcterms:created>
  <dcterms:modified xsi:type="dcterms:W3CDTF">2023-03-16T16:39:00Z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0x010100039843B056018C4486BFEAB268D771BC</vt:lpwstr>
  </property>
</Properties>
</file>