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06EF" w14:textId="1EC8B45F" w:rsidR="0059223D" w:rsidRDefault="00F95544">
      <w:pPr>
        <w:spacing w:before="37"/>
        <w:ind w:left="152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7F531A"/>
          <w:sz w:val="24"/>
        </w:rPr>
        <w:t>Job</w:t>
      </w:r>
      <w:r>
        <w:rPr>
          <w:rFonts w:ascii="Arial"/>
          <w:b/>
          <w:color w:val="7F531A"/>
          <w:spacing w:val="-16"/>
          <w:sz w:val="24"/>
        </w:rPr>
        <w:t xml:space="preserve"> </w:t>
      </w:r>
      <w:r>
        <w:rPr>
          <w:rFonts w:ascii="Arial"/>
          <w:b/>
          <w:color w:val="7F531A"/>
          <w:spacing w:val="-2"/>
          <w:sz w:val="24"/>
        </w:rPr>
        <w:t>Description</w:t>
      </w:r>
      <w:r>
        <w:rPr>
          <w:rFonts w:ascii="Arial"/>
          <w:b/>
          <w:color w:val="7F531A"/>
          <w:spacing w:val="6"/>
          <w:sz w:val="24"/>
        </w:rPr>
        <w:t xml:space="preserve"> </w:t>
      </w:r>
      <w:r w:rsidR="0046270F">
        <w:rPr>
          <w:rFonts w:ascii="Times New Roman"/>
          <w:b/>
          <w:color w:val="7F531A"/>
          <w:sz w:val="24"/>
        </w:rPr>
        <w:t>–</w:t>
      </w:r>
      <w:r>
        <w:rPr>
          <w:rFonts w:ascii="Times New Roman"/>
          <w:b/>
          <w:color w:val="7F531A"/>
          <w:spacing w:val="-41"/>
          <w:sz w:val="24"/>
        </w:rPr>
        <w:t xml:space="preserve"> </w:t>
      </w:r>
      <w:r w:rsidR="0046270F">
        <w:rPr>
          <w:rFonts w:ascii="Arial"/>
          <w:b/>
          <w:color w:val="00457C"/>
          <w:spacing w:val="-13"/>
          <w:sz w:val="26"/>
        </w:rPr>
        <w:t>MELTING OPERATOR</w:t>
      </w:r>
    </w:p>
    <w:p w14:paraId="4C0BE254" w14:textId="77777777" w:rsidR="0059223D" w:rsidRDefault="0059223D">
      <w:pPr>
        <w:rPr>
          <w:rFonts w:ascii="Arial" w:eastAsia="Arial" w:hAnsi="Arial" w:cs="Arial"/>
          <w:b/>
          <w:bCs/>
          <w:sz w:val="26"/>
          <w:szCs w:val="26"/>
        </w:rPr>
      </w:pPr>
    </w:p>
    <w:p w14:paraId="7EF692BE" w14:textId="77777777" w:rsidR="0059223D" w:rsidRDefault="0059223D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14:paraId="5468883F" w14:textId="77777777" w:rsidR="0059223D" w:rsidRDefault="00F95544">
      <w:pPr>
        <w:ind w:left="152"/>
        <w:rPr>
          <w:rFonts w:ascii="Arial" w:eastAsia="Arial" w:hAnsi="Arial" w:cs="Arial"/>
        </w:rPr>
      </w:pPr>
      <w:r>
        <w:rPr>
          <w:rFonts w:ascii="Arial"/>
          <w:b/>
          <w:color w:val="595959"/>
          <w:spacing w:val="-2"/>
        </w:rPr>
        <w:t>J</w:t>
      </w:r>
      <w:r>
        <w:rPr>
          <w:rFonts w:ascii="Arial"/>
          <w:b/>
          <w:color w:val="595959"/>
          <w:spacing w:val="-1"/>
        </w:rPr>
        <w:t>ob</w:t>
      </w:r>
      <w:r>
        <w:rPr>
          <w:rFonts w:ascii="Arial"/>
          <w:b/>
          <w:color w:val="595959"/>
          <w:spacing w:val="42"/>
        </w:rPr>
        <w:t xml:space="preserve"> </w:t>
      </w:r>
      <w:r>
        <w:rPr>
          <w:rFonts w:ascii="Arial"/>
          <w:b/>
          <w:color w:val="595959"/>
          <w:spacing w:val="-2"/>
        </w:rPr>
        <w:t>S</w:t>
      </w:r>
      <w:r>
        <w:rPr>
          <w:rFonts w:ascii="Arial"/>
          <w:b/>
          <w:color w:val="595959"/>
          <w:spacing w:val="-3"/>
        </w:rPr>
        <w:t>u</w:t>
      </w:r>
      <w:r>
        <w:rPr>
          <w:rFonts w:ascii="Arial"/>
          <w:b/>
          <w:color w:val="595959"/>
          <w:spacing w:val="-2"/>
        </w:rPr>
        <w:t>mmary</w:t>
      </w:r>
    </w:p>
    <w:p w14:paraId="493FB13A" w14:textId="77777777" w:rsidR="0059223D" w:rsidRDefault="0059223D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14:paraId="1846B7FC" w14:textId="77777777" w:rsidR="0046270F" w:rsidRPr="0046270F" w:rsidRDefault="0046270F" w:rsidP="0046270F">
      <w:pPr>
        <w:spacing w:before="3"/>
        <w:rPr>
          <w:rFonts w:ascii="Arial" w:eastAsia="Arial" w:hAnsi="Arial" w:cs="Arial"/>
          <w:sz w:val="35"/>
          <w:szCs w:val="35"/>
        </w:rPr>
      </w:pPr>
      <w:r w:rsidRPr="0046270F">
        <w:rPr>
          <w:rFonts w:ascii="Arial" w:eastAsia="Arial" w:hAnsi="Arial" w:cs="Arial"/>
          <w:sz w:val="35"/>
          <w:szCs w:val="35"/>
        </w:rPr>
        <w:t>Operate the assigned melting furnace</w:t>
      </w:r>
    </w:p>
    <w:p w14:paraId="4D64C52D" w14:textId="77777777" w:rsidR="0059223D" w:rsidRDefault="0059223D">
      <w:pPr>
        <w:spacing w:before="3"/>
        <w:rPr>
          <w:rFonts w:ascii="Arial" w:eastAsia="Arial" w:hAnsi="Arial" w:cs="Arial"/>
          <w:sz w:val="35"/>
          <w:szCs w:val="35"/>
        </w:rPr>
      </w:pPr>
    </w:p>
    <w:p w14:paraId="2DED3B2C" w14:textId="77777777" w:rsidR="0059223D" w:rsidRDefault="00F95544">
      <w:pPr>
        <w:ind w:left="15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Job Duties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&amp; </w:t>
      </w:r>
      <w:r>
        <w:rPr>
          <w:rFonts w:ascii="Arial"/>
          <w:b/>
          <w:spacing w:val="-2"/>
        </w:rPr>
        <w:t>Responsibilities</w:t>
      </w:r>
    </w:p>
    <w:p w14:paraId="0103C913" w14:textId="77777777" w:rsidR="0059223D" w:rsidRDefault="0059223D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30B17C74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Operate the assigned melting furnace.</w:t>
      </w:r>
    </w:p>
    <w:p w14:paraId="2400322D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Ensure different alloys are not mixed.</w:t>
      </w:r>
    </w:p>
    <w:p w14:paraId="3691BF7D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Prepare quality samples from each melting furnace (per shift) and all dosing units (weekly).</w:t>
      </w:r>
    </w:p>
    <w:p w14:paraId="106C01C5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Perform scheduled TPM tasks on melting furnaces, preheat station, and dosing units.</w:t>
      </w:r>
    </w:p>
    <w:p w14:paraId="1A8C9080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Maintain cleanliness of the workplace, furnaces, transport ladle, and preheat station according to 5S standards.</w:t>
      </w:r>
    </w:p>
    <w:p w14:paraId="1D903F3E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 xml:space="preserve">Ensure equipment is clean and in good working condition during shift </w:t>
      </w:r>
      <w:proofErr w:type="gramStart"/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change, and</w:t>
      </w:r>
      <w:proofErr w:type="gramEnd"/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 xml:space="preserve"> communicate any issues to the shift leader.</w:t>
      </w:r>
    </w:p>
    <w:p w14:paraId="41D6DE9A" w14:textId="77777777" w:rsidR="0046270F" w:rsidRPr="0046270F" w:rsidRDefault="0046270F" w:rsidP="0046270F">
      <w:pPr>
        <w:numPr>
          <w:ilvl w:val="0"/>
          <w:numId w:val="3"/>
        </w:numPr>
        <w:rPr>
          <w:rFonts w:ascii="Arial" w:eastAsia="Arial" w:hAnsi="Arial"/>
          <w:color w:val="212121"/>
          <w:spacing w:val="-1"/>
          <w:sz w:val="24"/>
          <w:szCs w:val="24"/>
        </w:rPr>
      </w:pPr>
      <w:r w:rsidRPr="0046270F">
        <w:rPr>
          <w:rFonts w:ascii="Arial" w:eastAsia="Arial" w:hAnsi="Arial"/>
          <w:color w:val="212121"/>
          <w:spacing w:val="-1"/>
          <w:sz w:val="24"/>
          <w:szCs w:val="24"/>
        </w:rPr>
        <w:t>Handle incoming alloy according to Work Instructions (WI).</w:t>
      </w:r>
    </w:p>
    <w:p w14:paraId="577DB145" w14:textId="77777777" w:rsidR="0059223D" w:rsidRDefault="0059223D">
      <w:pPr>
        <w:rPr>
          <w:rFonts w:ascii="Arial" w:eastAsia="Arial" w:hAnsi="Arial" w:cs="Arial"/>
          <w:sz w:val="24"/>
          <w:szCs w:val="24"/>
        </w:rPr>
      </w:pPr>
    </w:p>
    <w:p w14:paraId="0C068554" w14:textId="77777777" w:rsidR="0059223D" w:rsidRDefault="0059223D">
      <w:pPr>
        <w:spacing w:before="4"/>
        <w:rPr>
          <w:rFonts w:ascii="Arial" w:eastAsia="Arial" w:hAnsi="Arial" w:cs="Arial"/>
          <w:sz w:val="24"/>
          <w:szCs w:val="24"/>
        </w:rPr>
      </w:pPr>
    </w:p>
    <w:p w14:paraId="71359226" w14:textId="3055A4DD" w:rsidR="0059223D" w:rsidRDefault="00F95544" w:rsidP="0046270F">
      <w:pPr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Skills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2"/>
        </w:rPr>
        <w:t xml:space="preserve"> Qualifications:</w:t>
      </w:r>
    </w:p>
    <w:p w14:paraId="2F34A335" w14:textId="77777777" w:rsidR="0059223D" w:rsidRDefault="0059223D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14:paraId="7DFA14EF" w14:textId="77777777" w:rsidR="0046270F" w:rsidRPr="0046270F" w:rsidRDefault="0046270F" w:rsidP="0046270F">
      <w:pPr>
        <w:numPr>
          <w:ilvl w:val="0"/>
          <w:numId w:val="4"/>
        </w:numPr>
        <w:rPr>
          <w:rFonts w:ascii="Arial" w:eastAsia="Arial" w:hAnsi="Arial"/>
          <w:color w:val="212121"/>
          <w:sz w:val="24"/>
          <w:szCs w:val="24"/>
        </w:rPr>
      </w:pPr>
      <w:proofErr w:type="gramStart"/>
      <w:r w:rsidRPr="0046270F">
        <w:rPr>
          <w:rFonts w:ascii="Arial" w:eastAsia="Arial" w:hAnsi="Arial"/>
          <w:color w:val="212121"/>
          <w:sz w:val="24"/>
          <w:szCs w:val="24"/>
        </w:rPr>
        <w:t>Must</w:t>
      </w:r>
      <w:proofErr w:type="gramEnd"/>
      <w:r w:rsidRPr="0046270F">
        <w:rPr>
          <w:rFonts w:ascii="Arial" w:eastAsia="Arial" w:hAnsi="Arial"/>
          <w:color w:val="212121"/>
          <w:sz w:val="24"/>
          <w:szCs w:val="24"/>
        </w:rPr>
        <w:t xml:space="preserve"> have experience working with aluminum.</w:t>
      </w:r>
    </w:p>
    <w:p w14:paraId="7E020BF5" w14:textId="77777777" w:rsidR="0046270F" w:rsidRPr="0046270F" w:rsidRDefault="0046270F" w:rsidP="0046270F">
      <w:pPr>
        <w:numPr>
          <w:ilvl w:val="0"/>
          <w:numId w:val="4"/>
        </w:numPr>
        <w:rPr>
          <w:rFonts w:ascii="Arial" w:eastAsia="Arial" w:hAnsi="Arial"/>
          <w:color w:val="212121"/>
          <w:sz w:val="24"/>
          <w:szCs w:val="24"/>
        </w:rPr>
      </w:pPr>
      <w:r w:rsidRPr="0046270F">
        <w:rPr>
          <w:rFonts w:ascii="Arial" w:eastAsia="Arial" w:hAnsi="Arial"/>
          <w:color w:val="212121"/>
          <w:sz w:val="24"/>
          <w:szCs w:val="24"/>
        </w:rPr>
        <w:t>Forklift driving experience is mandatory.</w:t>
      </w:r>
    </w:p>
    <w:p w14:paraId="2F91AF04" w14:textId="77777777" w:rsidR="0046270F" w:rsidRPr="0046270F" w:rsidRDefault="0046270F" w:rsidP="0046270F">
      <w:pPr>
        <w:numPr>
          <w:ilvl w:val="0"/>
          <w:numId w:val="4"/>
        </w:numPr>
        <w:rPr>
          <w:rFonts w:ascii="Arial" w:eastAsia="Arial" w:hAnsi="Arial"/>
          <w:color w:val="212121"/>
          <w:sz w:val="24"/>
          <w:szCs w:val="24"/>
        </w:rPr>
      </w:pPr>
      <w:r w:rsidRPr="0046270F">
        <w:rPr>
          <w:rFonts w:ascii="Arial" w:eastAsia="Arial" w:hAnsi="Arial"/>
          <w:color w:val="212121"/>
          <w:sz w:val="24"/>
          <w:szCs w:val="24"/>
        </w:rPr>
        <w:t>Must have dependable transportation.</w:t>
      </w:r>
    </w:p>
    <w:p w14:paraId="02F3ED6C" w14:textId="77777777" w:rsidR="0046270F" w:rsidRPr="0046270F" w:rsidRDefault="0046270F" w:rsidP="0046270F">
      <w:pPr>
        <w:numPr>
          <w:ilvl w:val="0"/>
          <w:numId w:val="4"/>
        </w:numPr>
        <w:rPr>
          <w:rFonts w:ascii="Arial" w:eastAsia="Arial" w:hAnsi="Arial"/>
          <w:color w:val="212121"/>
          <w:sz w:val="24"/>
          <w:szCs w:val="24"/>
        </w:rPr>
      </w:pPr>
      <w:r w:rsidRPr="0046270F">
        <w:rPr>
          <w:rFonts w:ascii="Arial" w:eastAsia="Arial" w:hAnsi="Arial"/>
          <w:color w:val="212121"/>
          <w:sz w:val="24"/>
          <w:szCs w:val="24"/>
        </w:rPr>
        <w:t>Must be a team player, committed to safety, communication, and strong adherence to 5S and TPM (Total Productive Maintenance) standards.</w:t>
      </w:r>
    </w:p>
    <w:p w14:paraId="0F7CBAA3" w14:textId="77777777" w:rsidR="0059223D" w:rsidRDefault="0059223D">
      <w:pPr>
        <w:rPr>
          <w:rFonts w:ascii="Arial" w:eastAsia="Arial" w:hAnsi="Arial" w:cs="Arial"/>
          <w:sz w:val="24"/>
          <w:szCs w:val="24"/>
        </w:rPr>
      </w:pPr>
    </w:p>
    <w:p w14:paraId="3F10C486" w14:textId="77777777" w:rsidR="0059223D" w:rsidRDefault="0059223D">
      <w:pPr>
        <w:spacing w:before="2"/>
        <w:rPr>
          <w:rFonts w:ascii="Arial" w:eastAsia="Arial" w:hAnsi="Arial" w:cs="Arial"/>
          <w:sz w:val="31"/>
          <w:szCs w:val="31"/>
        </w:rPr>
      </w:pPr>
    </w:p>
    <w:sectPr w:rsidR="0059223D">
      <w:pgSz w:w="12240" w:h="15840"/>
      <w:pgMar w:top="88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F3"/>
    <w:multiLevelType w:val="multilevel"/>
    <w:tmpl w:val="D45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F656A"/>
    <w:multiLevelType w:val="multilevel"/>
    <w:tmpl w:val="B61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024D4"/>
    <w:multiLevelType w:val="hybridMultilevel"/>
    <w:tmpl w:val="EDB28022"/>
    <w:lvl w:ilvl="0" w:tplc="0C7AF1C6">
      <w:start w:val="1"/>
      <w:numFmt w:val="bullet"/>
      <w:lvlText w:val=""/>
      <w:lvlJc w:val="left"/>
      <w:pPr>
        <w:ind w:left="872" w:hanging="360"/>
      </w:pPr>
      <w:rPr>
        <w:rFonts w:ascii="Symbol" w:eastAsia="Symbol" w:hAnsi="Symbol" w:hint="default"/>
        <w:color w:val="212121"/>
        <w:w w:val="99"/>
        <w:sz w:val="20"/>
        <w:szCs w:val="20"/>
      </w:rPr>
    </w:lvl>
    <w:lvl w:ilvl="1" w:tplc="019C1590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B6820864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3F6A4278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4" w:tplc="67AE1320">
      <w:start w:val="1"/>
      <w:numFmt w:val="bullet"/>
      <w:lvlText w:val="•"/>
      <w:lvlJc w:val="left"/>
      <w:pPr>
        <w:ind w:left="3995" w:hanging="360"/>
      </w:pPr>
      <w:rPr>
        <w:rFonts w:hint="default"/>
      </w:rPr>
    </w:lvl>
    <w:lvl w:ilvl="5" w:tplc="1B9695CE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83501FE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07CA54B8">
      <w:start w:val="1"/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8AC2AC2E">
      <w:start w:val="1"/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" w15:restartNumberingAfterBreak="0">
    <w:nsid w:val="67BE4192"/>
    <w:multiLevelType w:val="multilevel"/>
    <w:tmpl w:val="713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126499">
    <w:abstractNumId w:val="2"/>
  </w:num>
  <w:num w:numId="2" w16cid:durableId="1652757283">
    <w:abstractNumId w:val="0"/>
  </w:num>
  <w:num w:numId="3" w16cid:durableId="1566527153">
    <w:abstractNumId w:val="3"/>
  </w:num>
  <w:num w:numId="4" w16cid:durableId="94890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23D"/>
    <w:rsid w:val="003935C1"/>
    <w:rsid w:val="0046270F"/>
    <w:rsid w:val="0059223D"/>
    <w:rsid w:val="005C3779"/>
    <w:rsid w:val="00702F9A"/>
    <w:rsid w:val="00D2243F"/>
    <w:rsid w:val="00F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00726"/>
  <w15:docId w15:val="{AA252CF1-59D3-4F4A-86E4-11CE50B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7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Lorie Lockaby</cp:lastModifiedBy>
  <cp:revision>2</cp:revision>
  <dcterms:created xsi:type="dcterms:W3CDTF">2025-10-23T15:18:00Z</dcterms:created>
  <dcterms:modified xsi:type="dcterms:W3CDTF">2025-10-23T15:18:00Z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