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Duties/Responsibilities:  Welder / Fabrication</w:t>
      </w:r>
    </w:p>
    <w:p w:rsidR="00000000" w:rsidDel="00000000" w:rsidP="00000000" w:rsidRDefault="00000000" w:rsidRPr="00000000" w14:paraId="00000002">
      <w:pPr>
        <w:spacing w:after="160" w:line="259"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3">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Create quality welds according to drawings (welding symbols)</w:t>
      </w:r>
    </w:p>
    <w:p w:rsidR="00000000" w:rsidDel="00000000" w:rsidP="00000000" w:rsidRDefault="00000000" w:rsidRPr="00000000" w14:paraId="00000004">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Perform GMAW, FCAW, GTAW, SMAW in all positions as needed (1G-4G, 1F-4F).</w:t>
      </w:r>
    </w:p>
    <w:p w:rsidR="00000000" w:rsidDel="00000000" w:rsidP="00000000" w:rsidRDefault="00000000" w:rsidRPr="00000000" w14:paraId="00000005">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Select proper fillers for jobs based on previous experience or project instructions.</w:t>
      </w:r>
    </w:p>
    <w:p w:rsidR="00000000" w:rsidDel="00000000" w:rsidP="00000000" w:rsidRDefault="00000000" w:rsidRPr="00000000" w14:paraId="00000006">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Ability to read, understand and follow all  welding procedures.</w:t>
      </w:r>
    </w:p>
    <w:p w:rsidR="00000000" w:rsidDel="00000000" w:rsidP="00000000" w:rsidRDefault="00000000" w:rsidRPr="00000000" w14:paraId="00000007">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Inspect welds for accuracy.</w:t>
      </w:r>
    </w:p>
    <w:p w:rsidR="00000000" w:rsidDel="00000000" w:rsidP="00000000" w:rsidRDefault="00000000" w:rsidRPr="00000000" w14:paraId="00000008">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Prepare products to be welded by grinding, drilling, milling, tapping, and cutting steel/aluminum parts.</w:t>
      </w:r>
    </w:p>
    <w:p w:rsidR="00000000" w:rsidDel="00000000" w:rsidP="00000000" w:rsidRDefault="00000000" w:rsidRPr="00000000" w14:paraId="00000009">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Change weld wire and shielding gas as needed.</w:t>
      </w:r>
    </w:p>
    <w:p w:rsidR="00000000" w:rsidDel="00000000" w:rsidP="00000000" w:rsidRDefault="00000000" w:rsidRPr="00000000" w14:paraId="0000000A">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Responsible for the proper packaging, identifying and moving of all finished products to the proper location.</w:t>
      </w:r>
    </w:p>
    <w:p w:rsidR="00000000" w:rsidDel="00000000" w:rsidP="00000000" w:rsidRDefault="00000000" w:rsidRPr="00000000" w14:paraId="0000000B">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Ensure all equipment is properly set-up and used in a safe manner and that all safety devices are in use.</w:t>
      </w:r>
    </w:p>
    <w:p w:rsidR="00000000" w:rsidDel="00000000" w:rsidP="00000000" w:rsidRDefault="00000000" w:rsidRPr="00000000" w14:paraId="0000000C">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Be trained and operate a forklift, if needed</w:t>
      </w:r>
    </w:p>
    <w:p w:rsidR="00000000" w:rsidDel="00000000" w:rsidP="00000000" w:rsidRDefault="00000000" w:rsidRPr="00000000" w14:paraId="0000000D">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Monitor equipment and request maintenance when required.</w:t>
      </w:r>
    </w:p>
    <w:p w:rsidR="00000000" w:rsidDel="00000000" w:rsidP="00000000" w:rsidRDefault="00000000" w:rsidRPr="00000000" w14:paraId="0000000E">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Perform simple maintenance and repair as required.</w:t>
      </w:r>
    </w:p>
    <w:p w:rsidR="00000000" w:rsidDel="00000000" w:rsidP="00000000" w:rsidRDefault="00000000" w:rsidRPr="00000000" w14:paraId="0000000F">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De-bur and grind metal as necessary to achieve proper surface texture. </w:t>
      </w:r>
    </w:p>
    <w:p w:rsidR="00000000" w:rsidDel="00000000" w:rsidP="00000000" w:rsidRDefault="00000000" w:rsidRPr="00000000" w14:paraId="00000010">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Understand and implement personal and company safety  measures by wearing required PPE. </w:t>
      </w:r>
    </w:p>
    <w:p w:rsidR="00000000" w:rsidDel="00000000" w:rsidP="00000000" w:rsidRDefault="00000000" w:rsidRPr="00000000" w14:paraId="00000011">
      <w:pPr>
        <w:numPr>
          <w:ilvl w:val="0"/>
          <w:numId w:val="2"/>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Position Requires the ability to operate precision measuring devices such as caliper, micrometers, protractors, and tape measures</w:t>
      </w:r>
      <w:r w:rsidDel="00000000" w:rsidR="00000000" w:rsidRPr="00000000">
        <w:rPr>
          <w:rtl w:val="0"/>
        </w:rPr>
      </w:r>
    </w:p>
    <w:p w:rsidR="00000000" w:rsidDel="00000000" w:rsidP="00000000" w:rsidRDefault="00000000" w:rsidRPr="00000000" w14:paraId="00000012">
      <w:pPr>
        <w:numPr>
          <w:ilvl w:val="0"/>
          <w:numId w:val="1"/>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Skilled in both mechanical and manual welding practices</w:t>
      </w:r>
    </w:p>
    <w:p w:rsidR="00000000" w:rsidDel="00000000" w:rsidP="00000000" w:rsidRDefault="00000000" w:rsidRPr="00000000" w14:paraId="00000013">
      <w:pPr>
        <w:numPr>
          <w:ilvl w:val="0"/>
          <w:numId w:val="1"/>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Strong ability to read and interpret engineering drawings.</w:t>
      </w:r>
    </w:p>
    <w:p w:rsidR="00000000" w:rsidDel="00000000" w:rsidP="00000000" w:rsidRDefault="00000000" w:rsidRPr="00000000" w14:paraId="00000014">
      <w:pPr>
        <w:numPr>
          <w:ilvl w:val="0"/>
          <w:numId w:val="1"/>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Must be able to weld in ALL positions</w:t>
      </w:r>
    </w:p>
    <w:p w:rsidR="00000000" w:rsidDel="00000000" w:rsidP="00000000" w:rsidRDefault="00000000" w:rsidRPr="00000000" w14:paraId="00000015">
      <w:pPr>
        <w:numPr>
          <w:ilvl w:val="0"/>
          <w:numId w:val="1"/>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Extensive knowledge of various cutting techniques, including oxy-fuel and plasma</w:t>
      </w:r>
    </w:p>
    <w:p w:rsidR="00000000" w:rsidDel="00000000" w:rsidP="00000000" w:rsidRDefault="00000000" w:rsidRPr="00000000" w14:paraId="00000016">
      <w:pPr>
        <w:numPr>
          <w:ilvl w:val="0"/>
          <w:numId w:val="1"/>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Strong oral and written communication skills</w:t>
      </w:r>
    </w:p>
    <w:p w:rsidR="00000000" w:rsidDel="00000000" w:rsidP="00000000" w:rsidRDefault="00000000" w:rsidRPr="00000000" w14:paraId="00000017">
      <w:pPr>
        <w:numPr>
          <w:ilvl w:val="0"/>
          <w:numId w:val="1"/>
        </w:numPr>
        <w:spacing w:after="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Must be able to bend, lift, and push up to 80 pounds.</w:t>
      </w:r>
    </w:p>
    <w:p w:rsidR="00000000" w:rsidDel="00000000" w:rsidP="00000000" w:rsidRDefault="00000000" w:rsidRPr="00000000" w14:paraId="00000018">
      <w:pPr>
        <w:numPr>
          <w:ilvl w:val="0"/>
          <w:numId w:val="1"/>
        </w:numPr>
        <w:spacing w:after="160" w:line="259"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Knowledge of construction site best practices</w:t>
      </w:r>
    </w:p>
    <w:p w:rsidR="00000000" w:rsidDel="00000000" w:rsidP="00000000" w:rsidRDefault="00000000" w:rsidRPr="00000000" w14:paraId="00000019">
      <w:pPr>
        <w:spacing w:after="160" w:line="259"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Narrow" w:cs="Arial Narrow" w:eastAsia="Arial Narrow" w:hAnsi="Arial Narrow"/>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spacing w:after="160" w:line="259"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1"/>
          <w:i w:val="1"/>
          <w:color w:val="424242"/>
          <w:sz w:val="19"/>
          <w:szCs w:val="19"/>
          <w:highlight w:val="white"/>
          <w:rtl w:val="0"/>
        </w:rPr>
        <w:t xml:space="preserve">Bridge Brothers, Inc. is an Equal Opportunity Employer. All qualified applicants will receive consideration without regard to age, race, color, sex, sexual orientation, gender identity, gender expression, genetic information, religion, national origin, disability, or any other category protected by federal and state law.</w:t>
      </w:r>
      <w:r w:rsidDel="00000000" w:rsidR="00000000" w:rsidRPr="00000000">
        <w:rPr>
          <w:rtl w:val="0"/>
        </w:rPr>
      </w:r>
    </w:p>
    <w:p w:rsidR="00000000" w:rsidDel="00000000" w:rsidP="00000000" w:rsidRDefault="00000000" w:rsidRPr="00000000" w14:paraId="0000001C">
      <w:pPr>
        <w:spacing w:after="160" w:line="259"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tl w:val="0"/>
      </w:rPr>
      <w:t xml:space="preserve">KBurns</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/2023 Page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 Version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tl w:val="0"/>
      </w:rPr>
      <w:t xml:space="preserve">KBurns</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/2023 Page 1 Version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45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657350" cy="447675"/>
          <wp:effectExtent b="0" l="0" r="0" t="0"/>
          <wp:docPr descr="A black and white logo&#10;&#10;Description automatically generated" id="1087621670"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1657350" cy="447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44546a"/>
        <w:sz w:val="22"/>
        <w:szCs w:val="22"/>
        <w:lang w:val="en-US"/>
      </w:rPr>
    </w:rPrDefault>
    <w:pPrDefault>
      <w:pPr>
        <w:spacing w:after="6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00" w:before="32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80" w:before="220" w:lineRule="auto"/>
    </w:pPr>
    <w:rPr>
      <w:rFonts w:ascii="Calibri" w:cs="Calibri" w:eastAsia="Calibri" w:hAnsi="Calibri"/>
      <w:b w:val="1"/>
      <w:i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val="1"/>
    <w:rsid w:val="007929C9"/>
    <w:pPr>
      <w:spacing w:after="200" w:before="320"/>
      <w:contextualSpacing w:val="1"/>
      <w:outlineLvl w:val="0"/>
    </w:pPr>
    <w:rPr>
      <w:rFonts w:asciiTheme="majorHAnsi" w:hAnsiTheme="majorHAnsi"/>
      <w:b w:val="1"/>
      <w:spacing w:val="21"/>
      <w:sz w:val="26"/>
    </w:rPr>
  </w:style>
  <w:style w:type="paragraph" w:styleId="Heading2">
    <w:name w:val="heading 2"/>
    <w:basedOn w:val="Normal"/>
    <w:next w:val="Normal"/>
    <w:link w:val="Heading2Char"/>
    <w:uiPriority w:val="9"/>
    <w:unhideWhenUsed w:val="1"/>
    <w:qFormat w:val="1"/>
    <w:rsid w:val="007929C9"/>
    <w:pPr>
      <w:keepNext w:val="1"/>
      <w:keepLines w:val="1"/>
      <w:spacing w:after="80" w:before="220"/>
      <w:contextualSpacing w:val="1"/>
      <w:outlineLvl w:val="1"/>
    </w:pPr>
    <w:rPr>
      <w:rFonts w:asciiTheme="majorHAnsi" w:cstheme="majorBidi" w:eastAsiaTheme="majorEastAsia" w:hAnsiTheme="majorHAnsi"/>
      <w:b w:val="1"/>
      <w:i w:val="1"/>
      <w:spacing w:val="2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929C9"/>
    <w:rPr>
      <w:rFonts w:asciiTheme="majorHAnsi" w:hAnsiTheme="majorHAnsi"/>
      <w:b w:val="1"/>
      <w:color w:val="44546a" w:themeColor="text2"/>
      <w:spacing w:val="21"/>
      <w:sz w:val="26"/>
      <w:lang w:eastAsia="ja-JP"/>
    </w:rPr>
  </w:style>
  <w:style w:type="character" w:styleId="Heading2Char" w:customStyle="1">
    <w:name w:val="Heading 2 Char"/>
    <w:basedOn w:val="DefaultParagraphFont"/>
    <w:link w:val="Heading2"/>
    <w:uiPriority w:val="9"/>
    <w:rsid w:val="007929C9"/>
    <w:rPr>
      <w:rFonts w:asciiTheme="majorHAnsi" w:cstheme="majorBidi" w:eastAsiaTheme="majorEastAsia" w:hAnsiTheme="majorHAnsi"/>
      <w:b w:val="1"/>
      <w:i w:val="1"/>
      <w:color w:val="44546a" w:themeColor="text2"/>
      <w:spacing w:val="21"/>
      <w:sz w:val="26"/>
      <w:szCs w:val="26"/>
      <w:lang w:eastAsia="ja-JP"/>
    </w:rPr>
  </w:style>
  <w:style w:type="paragraph" w:styleId="ListParagraph">
    <w:name w:val="List Paragraph"/>
    <w:basedOn w:val="Normal"/>
    <w:uiPriority w:val="34"/>
    <w:unhideWhenUsed w:val="1"/>
    <w:qFormat w:val="1"/>
    <w:rsid w:val="007929C9"/>
    <w:pPr>
      <w:ind w:left="216" w:hanging="216"/>
      <w:contextualSpacing w:val="1"/>
    </w:pPr>
  </w:style>
  <w:style w:type="paragraph" w:styleId="Name" w:customStyle="1">
    <w:name w:val="Name"/>
    <w:basedOn w:val="Normal"/>
    <w:link w:val="NameChar"/>
    <w:uiPriority w:val="1"/>
    <w:qFormat w:val="1"/>
    <w:rsid w:val="007929C9"/>
    <w:pPr>
      <w:spacing w:after="240" w:line="240" w:lineRule="auto"/>
      <w:contextualSpacing w:val="1"/>
    </w:pPr>
    <w:rPr>
      <w:b w:val="1"/>
      <w:caps w:val="1"/>
      <w:spacing w:val="21"/>
      <w:sz w:val="36"/>
    </w:rPr>
  </w:style>
  <w:style w:type="character" w:styleId="NameChar" w:customStyle="1">
    <w:name w:val="Name Char"/>
    <w:basedOn w:val="DefaultParagraphFont"/>
    <w:link w:val="Name"/>
    <w:uiPriority w:val="1"/>
    <w:rsid w:val="007929C9"/>
    <w:rPr>
      <w:b w:val="1"/>
      <w:caps w:val="1"/>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55E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5E1A"/>
    <w:rPr>
      <w:color w:val="44546a" w:themeColor="text2"/>
      <w:lang w:eastAsia="ja-JP"/>
    </w:rPr>
  </w:style>
  <w:style w:type="paragraph" w:styleId="Footer">
    <w:name w:val="footer"/>
    <w:basedOn w:val="Normal"/>
    <w:link w:val="FooterChar"/>
    <w:uiPriority w:val="99"/>
    <w:unhideWhenUsed w:val="1"/>
    <w:rsid w:val="00A55E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5E1A"/>
    <w:rPr>
      <w:color w:val="44546a" w:themeColor="text2"/>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lOWW6kIBr3XIHs8RG++BJ2aFw==">CgMxLjA4AHIhMXRjbnFmamc4cXpHS1owalZTUWgzVHNtMHFVZFFGVWdj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2023-10-13T20:53:00Z</dcterms:created>
  <dc:creator>Wendy Walker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0x010100DD9C4C971A4D734F9AF124528C13085C</vt:lpwstr>
  </property>
  <property fmtid="{D5CDD505-2E9C-101B-9397-08002B2CF9AE}" pid="3" name="_dlc_DocIdItemGuid">
    <vt:lpwstr>ae5ee4b4-a732-4452-8193-1187becf40fd</vt:lpwstr>
  </property>
  <property fmtid="{D5CDD505-2E9C-101B-9397-08002B2CF9AE}" pid="4" name="Order">
    <vt:r8>117600.0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